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13" w:rsidRDefault="00483013" w:rsidP="00483013">
      <w:pPr>
        <w:pStyle w:val="a6"/>
        <w:shd w:val="clear" w:color="auto" w:fill="FFFFFF"/>
        <w:spacing w:before="336" w:beforeAutospacing="0" w:after="0" w:afterAutospacing="0"/>
        <w:ind w:firstLine="532"/>
        <w:jc w:val="center"/>
        <w:rPr>
          <w:rFonts w:ascii="微软雅黑" w:eastAsia="微软雅黑" w:hAnsi="微软雅黑"/>
          <w:color w:val="121212"/>
          <w:sz w:val="27"/>
          <w:szCs w:val="27"/>
        </w:rPr>
      </w:pPr>
      <w:r>
        <w:rPr>
          <w:rFonts w:ascii="微软雅黑" w:eastAsia="微软雅黑" w:hAnsi="微软雅黑" w:hint="eastAsia"/>
          <w:color w:val="121212"/>
          <w:sz w:val="27"/>
          <w:szCs w:val="27"/>
        </w:rPr>
        <w:t>洛阳海</w:t>
      </w:r>
      <w:proofErr w:type="gramStart"/>
      <w:r>
        <w:rPr>
          <w:rFonts w:ascii="微软雅黑" w:eastAsia="微软雅黑" w:hAnsi="微软雅黑" w:hint="eastAsia"/>
          <w:color w:val="121212"/>
          <w:sz w:val="27"/>
          <w:szCs w:val="27"/>
        </w:rPr>
        <w:t>姆</w:t>
      </w:r>
      <w:proofErr w:type="gramEnd"/>
      <w:r>
        <w:rPr>
          <w:rFonts w:ascii="微软雅黑" w:eastAsia="微软雅黑" w:hAnsi="微软雅黑" w:hint="eastAsia"/>
          <w:color w:val="121212"/>
          <w:sz w:val="27"/>
          <w:szCs w:val="27"/>
        </w:rPr>
        <w:t>朗</w:t>
      </w:r>
      <w:proofErr w:type="gramStart"/>
      <w:r>
        <w:rPr>
          <w:rFonts w:ascii="微软雅黑" w:eastAsia="微软雅黑" w:hAnsi="微软雅黑" w:hint="eastAsia"/>
          <w:color w:val="121212"/>
          <w:sz w:val="27"/>
          <w:szCs w:val="27"/>
        </w:rPr>
        <w:t>宸</w:t>
      </w:r>
      <w:proofErr w:type="gramEnd"/>
      <w:r>
        <w:rPr>
          <w:rFonts w:ascii="微软雅黑" w:eastAsia="微软雅黑" w:hAnsi="微软雅黑" w:hint="eastAsia"/>
          <w:color w:val="121212"/>
          <w:sz w:val="27"/>
          <w:szCs w:val="27"/>
        </w:rPr>
        <w:t>售后服务流程</w:t>
      </w:r>
    </w:p>
    <w:tbl>
      <w:tblPr>
        <w:tblStyle w:val="a7"/>
        <w:tblW w:w="11094" w:type="dxa"/>
        <w:jc w:val="center"/>
        <w:tblInd w:w="-1648" w:type="dxa"/>
        <w:tblLayout w:type="fixed"/>
        <w:tblLook w:val="04A0"/>
      </w:tblPr>
      <w:tblGrid>
        <w:gridCol w:w="5496"/>
        <w:gridCol w:w="1282"/>
        <w:gridCol w:w="2693"/>
        <w:gridCol w:w="1623"/>
      </w:tblGrid>
      <w:tr w:rsidR="0050563A" w:rsidTr="00F41AE0">
        <w:trPr>
          <w:trHeight w:val="1023"/>
          <w:jc w:val="center"/>
        </w:trPr>
        <w:tc>
          <w:tcPr>
            <w:tcW w:w="5496" w:type="dxa"/>
          </w:tcPr>
          <w:p w:rsidR="0050563A" w:rsidRDefault="0050563A" w:rsidP="0050563A">
            <w:pPr>
              <w:pStyle w:val="a6"/>
              <w:spacing w:before="336" w:beforeAutospacing="0" w:after="0" w:afterAutospacing="0"/>
              <w:jc w:val="center"/>
              <w:rPr>
                <w:rFonts w:ascii="微软雅黑" w:eastAsia="微软雅黑" w:hAnsi="微软雅黑"/>
                <w:color w:val="121212"/>
                <w:sz w:val="27"/>
                <w:szCs w:val="27"/>
              </w:rPr>
            </w:pPr>
            <w:r>
              <w:rPr>
                <w:rFonts w:ascii="微软雅黑" w:eastAsia="微软雅黑" w:hAnsi="微软雅黑" w:hint="eastAsia"/>
                <w:color w:val="121212"/>
                <w:sz w:val="27"/>
                <w:szCs w:val="27"/>
              </w:rPr>
              <w:t>流程</w:t>
            </w:r>
          </w:p>
        </w:tc>
        <w:tc>
          <w:tcPr>
            <w:tcW w:w="1282" w:type="dxa"/>
          </w:tcPr>
          <w:p w:rsidR="0050563A" w:rsidRDefault="0050563A" w:rsidP="0050563A">
            <w:pPr>
              <w:pStyle w:val="a6"/>
              <w:spacing w:before="336" w:beforeAutospacing="0" w:after="0" w:afterAutospacing="0"/>
              <w:jc w:val="center"/>
              <w:rPr>
                <w:rFonts w:ascii="微软雅黑" w:eastAsia="微软雅黑" w:hAnsi="微软雅黑"/>
                <w:color w:val="121212"/>
                <w:sz w:val="27"/>
                <w:szCs w:val="27"/>
              </w:rPr>
            </w:pPr>
            <w:r>
              <w:rPr>
                <w:rFonts w:ascii="微软雅黑" w:eastAsia="微软雅黑" w:hAnsi="微软雅黑" w:hint="eastAsia"/>
                <w:color w:val="121212"/>
                <w:sz w:val="27"/>
                <w:szCs w:val="27"/>
              </w:rPr>
              <w:t>负责人</w:t>
            </w:r>
          </w:p>
        </w:tc>
        <w:tc>
          <w:tcPr>
            <w:tcW w:w="2693" w:type="dxa"/>
          </w:tcPr>
          <w:p w:rsidR="0050563A" w:rsidRDefault="0050563A" w:rsidP="0050563A">
            <w:pPr>
              <w:pStyle w:val="a6"/>
              <w:spacing w:before="336" w:beforeAutospacing="0" w:after="0" w:afterAutospacing="0"/>
              <w:jc w:val="center"/>
              <w:rPr>
                <w:rFonts w:ascii="微软雅黑" w:eastAsia="微软雅黑" w:hAnsi="微软雅黑"/>
                <w:color w:val="121212"/>
                <w:sz w:val="27"/>
                <w:szCs w:val="27"/>
              </w:rPr>
            </w:pPr>
            <w:r>
              <w:rPr>
                <w:rFonts w:ascii="微软雅黑" w:eastAsia="微软雅黑" w:hAnsi="微软雅黑" w:hint="eastAsia"/>
                <w:color w:val="121212"/>
                <w:sz w:val="27"/>
                <w:szCs w:val="27"/>
              </w:rPr>
              <w:t>相关说明</w:t>
            </w:r>
          </w:p>
        </w:tc>
        <w:tc>
          <w:tcPr>
            <w:tcW w:w="1623" w:type="dxa"/>
          </w:tcPr>
          <w:p w:rsidR="0050563A" w:rsidRDefault="0050563A" w:rsidP="0050563A">
            <w:pPr>
              <w:pStyle w:val="a6"/>
              <w:spacing w:before="336" w:beforeAutospacing="0" w:after="0" w:afterAutospacing="0"/>
              <w:jc w:val="center"/>
              <w:rPr>
                <w:rFonts w:ascii="微软雅黑" w:eastAsia="微软雅黑" w:hAnsi="微软雅黑"/>
                <w:color w:val="121212"/>
                <w:sz w:val="27"/>
                <w:szCs w:val="27"/>
              </w:rPr>
            </w:pPr>
            <w:r>
              <w:rPr>
                <w:rFonts w:ascii="微软雅黑" w:eastAsia="微软雅黑" w:hAnsi="微软雅黑" w:hint="eastAsia"/>
                <w:color w:val="121212"/>
                <w:sz w:val="27"/>
                <w:szCs w:val="27"/>
              </w:rPr>
              <w:t>文件/表单</w:t>
            </w:r>
          </w:p>
        </w:tc>
      </w:tr>
      <w:tr w:rsidR="00F8510B" w:rsidTr="00F41AE0">
        <w:trPr>
          <w:trHeight w:val="833"/>
          <w:jc w:val="center"/>
        </w:trPr>
        <w:tc>
          <w:tcPr>
            <w:tcW w:w="5496" w:type="dxa"/>
            <w:vMerge w:val="restart"/>
          </w:tcPr>
          <w:p w:rsidR="00F8510B" w:rsidRDefault="00BA1888" w:rsidP="0050563A">
            <w:pPr>
              <w:pStyle w:val="a6"/>
              <w:spacing w:before="336" w:beforeAutospacing="0" w:after="0" w:afterAutospacing="0"/>
              <w:jc w:val="center"/>
              <w:rPr>
                <w:rFonts w:ascii="微软雅黑" w:eastAsia="微软雅黑" w:hAnsi="微软雅黑"/>
                <w:color w:val="121212"/>
                <w:sz w:val="27"/>
                <w:szCs w:val="27"/>
              </w:rPr>
            </w:pPr>
            <w:r>
              <w:rPr>
                <w:rFonts w:ascii="微软雅黑" w:eastAsia="微软雅黑" w:hAnsi="微软雅黑"/>
                <w:color w:val="121212"/>
                <w:sz w:val="27"/>
                <w:szCs w:val="27"/>
              </w:rPr>
            </w:r>
            <w:r>
              <w:rPr>
                <w:rFonts w:ascii="微软雅黑" w:eastAsia="微软雅黑" w:hAnsi="微软雅黑"/>
                <w:color w:val="121212"/>
                <w:sz w:val="27"/>
                <w:szCs w:val="27"/>
              </w:rPr>
              <w:pict>
                <v:group id="_x0000_s2481" editas="canvas" style="width:247.25pt;height:571.45pt;mso-position-horizontal-relative:char;mso-position-vertical-relative:line" coordorigin="1536,3239" coordsize="4287,9907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2482" type="#_x0000_t75" style="position:absolute;left:1536;top:3239;width:4287;height:9907" o:preferrelative="f">
                    <v:fill o:detectmouseclick="t"/>
                    <v:path o:extrusionok="t" o:connecttype="none"/>
                    <o:lock v:ext="edit" text="t"/>
                  </v:shape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_x0000_s2483" type="#_x0000_t176" style="position:absolute;left:2398;top:3239;width:1740;height:607">
                    <v:textbox style="mso-next-textbox:#_x0000_s2483">
                      <w:txbxContent>
                        <w:p w:rsidR="00F8510B" w:rsidRDefault="00F8510B" w:rsidP="0050563A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t>客户报故障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2484" type="#_x0000_t32" style="position:absolute;left:3211;top:3846;width:3;height:380" o:connectortype="straight">
                    <v:stroke endarrow="block"/>
                  </v:shape>
                  <v:rect id="_x0000_s2485" style="position:absolute;left:2194;top:5265;width:2024;height:431">
                    <v:textbox style="mso-next-textbox:#_x0000_s2485">
                      <w:txbxContent>
                        <w:p w:rsidR="00F8510B" w:rsidRDefault="00F8510B" w:rsidP="0050563A">
                          <w:r>
                            <w:rPr>
                              <w:rFonts w:hint="eastAsia"/>
                            </w:rPr>
                            <w:t>3</w:t>
                          </w:r>
                          <w:r>
                            <w:t>电话或网络技术支持</w:t>
                          </w:r>
                        </w:p>
                      </w:txbxContent>
                    </v:textbox>
                  </v:rect>
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<v:stroke joinstyle="miter"/>
                    <v:path o:connecttype="custom" o:connectlocs="10800,0;0,10800;10800,20400;21600,10800" textboxrect="0,0,21600,17322"/>
                  </v:shapetype>
                  <v:shape id="_x0000_s2486" type="#_x0000_t114" style="position:absolute;left:2494;top:4226;width:1564;height:520">
                    <v:textbox style="mso-next-textbox:#_x0000_s2486">
                      <w:txbxContent>
                        <w:p w:rsidR="00F8510B" w:rsidRDefault="00F8510B" w:rsidP="0050563A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t>信息登记</w:t>
                          </w:r>
                        </w:p>
                      </w:txbxContent>
                    </v:textbox>
                  </v:shape>
                  <v:shape id="_x0000_s2487" type="#_x0000_t32" style="position:absolute;left:3207;top:4746;width:2;height:519;flip:x" o:connectortype="straight">
                    <v:stroke endarrow="block"/>
                  </v:shape>
                  <v:shape id="_x0000_s2488" type="#_x0000_t32" style="position:absolute;left:3204;top:5696;width:3;height:607" o:connectortype="straight">
                    <v:stroke endarrow="block"/>
                  </v:shape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2489" type="#_x0000_t4" style="position:absolute;left:2193;top:6303;width:2025;height:1080">
                    <v:textbox style="mso-next-textbox:#_x0000_s2489">
                      <w:txbxContent>
                        <w:p w:rsidR="00F8510B" w:rsidRDefault="00F8510B" w:rsidP="0050563A">
                          <w:r>
                            <w:t>是否解决问题</w:t>
                          </w:r>
                        </w:p>
                      </w:txbxContent>
                    </v:textbox>
                  </v:shape>
                  <v:shape id="_x0000_s2490" type="#_x0000_t32" style="position:absolute;left:4218;top:6848;width:506;height:1" o:connectortype="straight">
                    <v:stroke endarrow="block"/>
                  </v:shape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_x0000_s2491" type="#_x0000_t116" style="position:absolute;left:4725;top:6501;width:922;height:751">
                    <v:textbox style="mso-next-textbox:#_x0000_s2491" inset="0,0,0,0">
                      <w:txbxContent>
                        <w:p w:rsidR="00F8510B" w:rsidRDefault="00F8510B" w:rsidP="0050563A">
                          <w:r>
                            <w:rPr>
                              <w:rFonts w:hint="eastAsia"/>
                            </w:rPr>
                            <w:t>4</w:t>
                          </w:r>
                          <w:r>
                            <w:t>归纳总结，关闭</w:t>
                          </w: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2492" type="#_x0000_t202" style="position:absolute;left:4308;top:6394;width:287;height:273" strokecolor="white">
                    <v:textbox style="mso-next-textbox:#_x0000_s2492" inset="0,0,0,0">
                      <w:txbxContent>
                        <w:p w:rsidR="00F8510B" w:rsidRPr="00415726" w:rsidRDefault="00F8510B" w:rsidP="0050563A">
                          <w:r>
                            <w:rPr>
                              <w:rFonts w:hint="eastAsia"/>
                            </w:rPr>
                            <w:t>是</w:t>
                          </w:r>
                        </w:p>
                      </w:txbxContent>
                    </v:textbox>
                  </v:shape>
                  <v:shape id="_x0000_s2493" type="#_x0000_t32" style="position:absolute;left:3207;top:7383;width:2;height:810" o:connectortype="straight">
                    <v:stroke endarrow="block"/>
                  </v:shape>
                  <v:shape id="_x0000_s2494" type="#_x0000_t202" style="position:absolute;left:3237;top:7636;width:286;height:273" strokecolor="white">
                    <v:textbox style="mso-next-textbox:#_x0000_s2494" inset="0,0,0,0">
                      <w:txbxContent>
                        <w:p w:rsidR="00F8510B" w:rsidRPr="00415726" w:rsidRDefault="00F8510B" w:rsidP="0050563A">
                          <w:proofErr w:type="gramStart"/>
                          <w:r>
                            <w:rPr>
                              <w:rFonts w:hint="eastAsia"/>
                            </w:rPr>
                            <w:t>否</w:t>
                          </w:r>
                          <w:proofErr w:type="gramEnd"/>
                        </w:p>
                      </w:txbxContent>
                    </v:textbox>
                  </v:shape>
                  <v:rect id="_x0000_s2495" style="position:absolute;left:1805;top:8193;width:2687;height:345">
                    <v:textbox style="mso-next-textbox:#_x0000_s2495">
                      <w:txbxContent>
                        <w:p w:rsidR="00F8510B" w:rsidRDefault="00F8510B" w:rsidP="0050563A">
                          <w:r>
                            <w:rPr>
                              <w:rFonts w:hint="eastAsia"/>
                            </w:rPr>
                            <w:t>5</w:t>
                          </w:r>
                          <w:r>
                            <w:rPr>
                              <w:rFonts w:hint="eastAsia"/>
                            </w:rPr>
                            <w:t>安排</w:t>
                          </w:r>
                          <w:r>
                            <w:t>工程及技术人员到现场</w:t>
                          </w:r>
                        </w:p>
                      </w:txbxContent>
                    </v:textbox>
                  </v:rect>
                  <v:shape id="_x0000_s2496" type="#_x0000_t32" style="position:absolute;left:3201;top:8596;width:8;height:561" o:connectortype="straight">
                    <v:stroke endarrow="block"/>
                  </v:shape>
                  <v:rect id="_x0000_s2497" style="position:absolute;left:2116;top:9157;width:1888;height:587">
                    <v:textbox style="mso-next-textbox:#_x0000_s2497">
                      <w:txbxContent>
                        <w:p w:rsidR="00F8510B" w:rsidRDefault="00F8510B" w:rsidP="0050563A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6</w:t>
                          </w:r>
                          <w:r>
                            <w:t>分析原因</w:t>
                          </w:r>
                        </w:p>
                      </w:txbxContent>
                    </v:textbox>
                  </v:rect>
                  <v:shape id="_x0000_s2498" type="#_x0000_t32" style="position:absolute;left:3198;top:9744;width:1;height:524" o:connectortype="straight">
                    <v:stroke endarrow="block"/>
                  </v:shape>
                  <v:rect id="_x0000_s2499" style="position:absolute;left:2005;top:10268;width:2401;height:501">
                    <v:textbox style="mso-next-textbox:#_x0000_s2499">
                      <w:txbxContent>
                        <w:p w:rsidR="00F8510B" w:rsidRDefault="00F8510B" w:rsidP="0050563A">
                          <w:r>
                            <w:rPr>
                              <w:rFonts w:hint="eastAsia"/>
                            </w:rPr>
                            <w:t>7</w:t>
                          </w:r>
                          <w:r>
                            <w:t>拟定解决方案，并报价</w:t>
                          </w:r>
                        </w:p>
                      </w:txbxContent>
                    </v:textbox>
                  </v:rect>
                  <v:shape id="_x0000_s2500" type="#_x0000_t32" style="position:absolute;left:3187;top:10769;width:14;height:591" o:connectortype="straight">
                    <v:stroke endarrow="block"/>
                  </v:shape>
                  <v:shape id="_x0000_s2501" type="#_x0000_t4" style="position:absolute;left:1731;top:11360;width:2864;height:766">
                    <v:textbox style="mso-next-textbox:#_x0000_s2501">
                      <w:txbxContent>
                        <w:p w:rsidR="00F8510B" w:rsidRDefault="00F8510B" w:rsidP="0050563A">
                          <w:r>
                            <w:t>方案是否被认可</w:t>
                          </w:r>
                        </w:p>
                      </w:txbxContent>
                    </v:textbox>
                  </v:shape>
                  <v:shape id="_x0000_s2502" type="#_x0000_t202" style="position:absolute;left:4595;top:11087;width:288;height:273" strokecolor="white">
                    <v:textbox style="mso-next-textbox:#_x0000_s2502" inset="0,0,0,0">
                      <w:txbxContent>
                        <w:p w:rsidR="00F8510B" w:rsidRPr="00415726" w:rsidRDefault="00F8510B" w:rsidP="0050563A">
                          <w:proofErr w:type="gramStart"/>
                          <w:r>
                            <w:rPr>
                              <w:rFonts w:hint="eastAsia"/>
                            </w:rPr>
                            <w:t>否</w:t>
                          </w:r>
                          <w:proofErr w:type="gramEnd"/>
                        </w:p>
                      </w:txbxContent>
                    </v:textbox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_x0000_s2503" type="#_x0000_t34" style="position:absolute;left:4406;top:10519;width:189;height:1224;flip:x y" o:connectortype="elbow" adj="-35670,203924,417138">
                    <v:stroke endarrow="block"/>
                  </v:shape>
                  <v:shape id="_x0000_s2504" type="#_x0000_t32" style="position:absolute;left:3179;top:12126;width:8;height:287;flip:x" o:connectortype="straight">
                    <v:stroke endarrow="block"/>
                  </v:shape>
                  <v:shape id="_x0000_s2505" type="#_x0000_t202" style="position:absolute;left:3308;top:12126;width:286;height:273" strokecolor="white">
                    <v:textbox style="mso-next-textbox:#_x0000_s2505" inset="0,0,0,0">
                      <w:txbxContent>
                        <w:p w:rsidR="00F8510B" w:rsidRPr="00415726" w:rsidRDefault="00F8510B" w:rsidP="0050563A">
                          <w:r>
                            <w:rPr>
                              <w:rFonts w:hint="eastAsia"/>
                            </w:rPr>
                            <w:t>是</w:t>
                          </w:r>
                        </w:p>
                      </w:txbxContent>
                    </v:textbox>
                  </v:shape>
                  <v:oval id="_x0000_s2506" style="position:absolute;left:2194;top:12413;width:1606;height:733"/>
                  <w10:wrap type="none"/>
                  <w10:anchorlock/>
                </v:group>
              </w:pict>
            </w:r>
          </w:p>
        </w:tc>
        <w:tc>
          <w:tcPr>
            <w:tcW w:w="1282" w:type="dxa"/>
            <w:vAlign w:val="center"/>
          </w:tcPr>
          <w:p w:rsidR="00F8510B" w:rsidRPr="005D2579" w:rsidRDefault="00F8510B" w:rsidP="00F41AE0">
            <w:pPr>
              <w:rPr>
                <w:rFonts w:asciiTheme="minorEastAsia" w:hAnsiTheme="minorEastAsia"/>
                <w:bCs/>
                <w:szCs w:val="21"/>
              </w:rPr>
            </w:pPr>
            <w:r w:rsidRPr="005D2579">
              <w:rPr>
                <w:rFonts w:asciiTheme="minorEastAsia" w:hAnsiTheme="minorEastAsia"/>
                <w:bCs/>
                <w:szCs w:val="21"/>
              </w:rPr>
              <w:t>客户</w:t>
            </w:r>
          </w:p>
        </w:tc>
        <w:tc>
          <w:tcPr>
            <w:tcW w:w="2693" w:type="dxa"/>
            <w:vAlign w:val="center"/>
          </w:tcPr>
          <w:p w:rsidR="00F8510B" w:rsidRPr="005D2579" w:rsidRDefault="00F8510B" w:rsidP="00F41AE0">
            <w:pPr>
              <w:pStyle w:val="a6"/>
              <w:spacing w:before="336" w:beforeAutospacing="0" w:after="0" w:afterAutospacing="0"/>
              <w:jc w:val="both"/>
              <w:rPr>
                <w:rFonts w:asciiTheme="minorEastAsia" w:eastAsiaTheme="minorEastAsia" w:hAnsiTheme="minorEastAsia"/>
                <w:color w:val="121212"/>
                <w:sz w:val="21"/>
                <w:szCs w:val="21"/>
              </w:rPr>
            </w:pPr>
            <w:r w:rsidRPr="005D2579">
              <w:rPr>
                <w:rFonts w:asciiTheme="minorEastAsia" w:eastAsiaTheme="minorEastAsia" w:hAnsiTheme="minorEastAsia" w:hint="eastAsia"/>
                <w:color w:val="121212"/>
                <w:sz w:val="21"/>
                <w:szCs w:val="21"/>
              </w:rPr>
              <w:t>N/A</w:t>
            </w:r>
          </w:p>
        </w:tc>
        <w:tc>
          <w:tcPr>
            <w:tcW w:w="1623" w:type="dxa"/>
            <w:vAlign w:val="center"/>
          </w:tcPr>
          <w:p w:rsidR="00F8510B" w:rsidRPr="005D2579" w:rsidRDefault="00F8510B" w:rsidP="00F41AE0">
            <w:pPr>
              <w:pStyle w:val="a6"/>
              <w:spacing w:before="336" w:beforeAutospacing="0" w:after="0" w:afterAutospacing="0"/>
              <w:jc w:val="both"/>
              <w:rPr>
                <w:rFonts w:asciiTheme="minorEastAsia" w:eastAsiaTheme="minorEastAsia" w:hAnsiTheme="minorEastAsia"/>
                <w:color w:val="121212"/>
                <w:sz w:val="21"/>
                <w:szCs w:val="21"/>
              </w:rPr>
            </w:pPr>
            <w:r w:rsidRPr="005D2579">
              <w:rPr>
                <w:rFonts w:asciiTheme="minorEastAsia" w:eastAsiaTheme="minorEastAsia" w:hAnsiTheme="minorEastAsia" w:hint="eastAsia"/>
                <w:color w:val="121212"/>
                <w:sz w:val="21"/>
                <w:szCs w:val="21"/>
              </w:rPr>
              <w:t>N/A</w:t>
            </w:r>
          </w:p>
        </w:tc>
      </w:tr>
      <w:tr w:rsidR="00F8510B" w:rsidTr="00F41AE0">
        <w:trPr>
          <w:trHeight w:val="1204"/>
          <w:jc w:val="center"/>
        </w:trPr>
        <w:tc>
          <w:tcPr>
            <w:tcW w:w="5496" w:type="dxa"/>
            <w:vMerge/>
          </w:tcPr>
          <w:p w:rsidR="00F8510B" w:rsidRDefault="00F8510B" w:rsidP="0050563A">
            <w:pPr>
              <w:pStyle w:val="a6"/>
              <w:spacing w:before="336" w:beforeAutospacing="0" w:after="0" w:afterAutospacing="0"/>
              <w:jc w:val="center"/>
              <w:rPr>
                <w:rFonts w:ascii="微软雅黑" w:eastAsia="微软雅黑" w:hAnsi="微软雅黑"/>
                <w:color w:val="121212"/>
                <w:sz w:val="27"/>
                <w:szCs w:val="27"/>
              </w:rPr>
            </w:pPr>
          </w:p>
        </w:tc>
        <w:tc>
          <w:tcPr>
            <w:tcW w:w="1282" w:type="dxa"/>
            <w:vAlign w:val="center"/>
          </w:tcPr>
          <w:p w:rsidR="00F8510B" w:rsidRPr="005D2579" w:rsidRDefault="00F8510B" w:rsidP="00F41AE0">
            <w:pPr>
              <w:rPr>
                <w:rFonts w:asciiTheme="minorEastAsia" w:hAnsiTheme="minorEastAsia"/>
                <w:bCs/>
                <w:szCs w:val="21"/>
              </w:rPr>
            </w:pPr>
            <w:r w:rsidRPr="005D2579">
              <w:rPr>
                <w:rFonts w:asciiTheme="minorEastAsia" w:hAnsiTheme="minorEastAsia" w:hint="eastAsia"/>
                <w:bCs/>
                <w:szCs w:val="21"/>
              </w:rPr>
              <w:t>海</w:t>
            </w:r>
            <w:proofErr w:type="gramStart"/>
            <w:r w:rsidRPr="005D2579">
              <w:rPr>
                <w:rFonts w:asciiTheme="minorEastAsia" w:hAnsiTheme="minorEastAsia" w:hint="eastAsia"/>
                <w:bCs/>
                <w:szCs w:val="21"/>
              </w:rPr>
              <w:t>姆</w:t>
            </w:r>
            <w:proofErr w:type="gramEnd"/>
            <w:r w:rsidRPr="005D2579">
              <w:rPr>
                <w:rFonts w:asciiTheme="minorEastAsia" w:hAnsiTheme="minorEastAsia" w:hint="eastAsia"/>
                <w:bCs/>
                <w:szCs w:val="21"/>
              </w:rPr>
              <w:t>朗</w:t>
            </w:r>
            <w:proofErr w:type="gramStart"/>
            <w:r w:rsidRPr="005D2579">
              <w:rPr>
                <w:rFonts w:asciiTheme="minorEastAsia" w:hAnsiTheme="minorEastAsia" w:hint="eastAsia"/>
                <w:bCs/>
                <w:szCs w:val="21"/>
              </w:rPr>
              <w:t>宸</w:t>
            </w:r>
            <w:proofErr w:type="gramEnd"/>
          </w:p>
        </w:tc>
        <w:tc>
          <w:tcPr>
            <w:tcW w:w="2693" w:type="dxa"/>
            <w:vAlign w:val="center"/>
          </w:tcPr>
          <w:p w:rsidR="00F8510B" w:rsidRPr="005D2579" w:rsidRDefault="005D2579" w:rsidP="00F41AE0">
            <w:pPr>
              <w:pStyle w:val="a6"/>
              <w:spacing w:before="336" w:beforeAutospacing="0" w:after="0" w:afterAutospacing="0"/>
              <w:jc w:val="both"/>
              <w:rPr>
                <w:rFonts w:asciiTheme="minorEastAsia" w:eastAsiaTheme="minorEastAsia" w:hAnsiTheme="minorEastAsia"/>
                <w:color w:val="121212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121212"/>
                <w:sz w:val="21"/>
                <w:szCs w:val="21"/>
              </w:rPr>
              <w:t>销售将信息传递至售后主管，售后主管负责信息的收集汇总</w:t>
            </w:r>
          </w:p>
        </w:tc>
        <w:tc>
          <w:tcPr>
            <w:tcW w:w="1623" w:type="dxa"/>
            <w:vAlign w:val="center"/>
          </w:tcPr>
          <w:p w:rsidR="00F8510B" w:rsidRPr="005D2579" w:rsidRDefault="005D2579" w:rsidP="00F41AE0">
            <w:pPr>
              <w:pStyle w:val="a6"/>
              <w:spacing w:before="336" w:beforeAutospacing="0" w:after="0" w:afterAutospacing="0"/>
              <w:jc w:val="both"/>
              <w:rPr>
                <w:rFonts w:asciiTheme="minorEastAsia" w:eastAsiaTheme="minorEastAsia" w:hAnsiTheme="minorEastAsia"/>
                <w:color w:val="121212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121212"/>
                <w:sz w:val="21"/>
                <w:szCs w:val="21"/>
              </w:rPr>
              <w:t>《</w:t>
            </w:r>
            <w:r w:rsidRPr="005D2579">
              <w:rPr>
                <w:rFonts w:asciiTheme="minorEastAsia" w:eastAsiaTheme="minorEastAsia" w:hAnsiTheme="minorEastAsia"/>
                <w:color w:val="121212"/>
                <w:sz w:val="21"/>
                <w:szCs w:val="21"/>
              </w:rPr>
              <w:t>车辆故障信息登记表</w:t>
            </w:r>
            <w:r>
              <w:rPr>
                <w:rFonts w:asciiTheme="minorEastAsia" w:eastAsiaTheme="minorEastAsia" w:hAnsiTheme="minorEastAsia"/>
                <w:color w:val="121212"/>
                <w:sz w:val="21"/>
                <w:szCs w:val="21"/>
              </w:rPr>
              <w:t>》</w:t>
            </w:r>
          </w:p>
        </w:tc>
      </w:tr>
      <w:tr w:rsidR="00F8510B" w:rsidTr="00F41AE0">
        <w:trPr>
          <w:trHeight w:val="1274"/>
          <w:jc w:val="center"/>
        </w:trPr>
        <w:tc>
          <w:tcPr>
            <w:tcW w:w="5496" w:type="dxa"/>
            <w:vMerge/>
          </w:tcPr>
          <w:p w:rsidR="00F8510B" w:rsidRDefault="00F8510B" w:rsidP="0050563A">
            <w:pPr>
              <w:pStyle w:val="a6"/>
              <w:spacing w:before="336" w:beforeAutospacing="0" w:after="0" w:afterAutospacing="0"/>
              <w:jc w:val="center"/>
              <w:rPr>
                <w:rFonts w:ascii="微软雅黑" w:eastAsia="微软雅黑" w:hAnsi="微软雅黑"/>
                <w:color w:val="121212"/>
                <w:sz w:val="27"/>
                <w:szCs w:val="27"/>
              </w:rPr>
            </w:pPr>
          </w:p>
        </w:tc>
        <w:tc>
          <w:tcPr>
            <w:tcW w:w="1282" w:type="dxa"/>
            <w:vAlign w:val="center"/>
          </w:tcPr>
          <w:p w:rsidR="00F8510B" w:rsidRPr="005D2579" w:rsidRDefault="00F8510B" w:rsidP="00F41AE0">
            <w:pPr>
              <w:rPr>
                <w:rFonts w:asciiTheme="minorEastAsia" w:hAnsiTheme="minorEastAsia"/>
                <w:bCs/>
                <w:szCs w:val="21"/>
              </w:rPr>
            </w:pPr>
            <w:r w:rsidRPr="005D2579">
              <w:rPr>
                <w:rFonts w:asciiTheme="minorEastAsia" w:hAnsiTheme="minorEastAsia"/>
                <w:bCs/>
                <w:szCs w:val="21"/>
              </w:rPr>
              <w:t>海</w:t>
            </w:r>
            <w:proofErr w:type="gramStart"/>
            <w:r w:rsidRPr="005D2579">
              <w:rPr>
                <w:rFonts w:asciiTheme="minorEastAsia" w:hAnsiTheme="minorEastAsia"/>
                <w:bCs/>
                <w:szCs w:val="21"/>
              </w:rPr>
              <w:t>姆</w:t>
            </w:r>
            <w:proofErr w:type="gramEnd"/>
            <w:r w:rsidRPr="005D2579">
              <w:rPr>
                <w:rFonts w:asciiTheme="minorEastAsia" w:hAnsiTheme="minorEastAsia"/>
                <w:bCs/>
                <w:szCs w:val="21"/>
              </w:rPr>
              <w:t>朗</w:t>
            </w:r>
            <w:proofErr w:type="gramStart"/>
            <w:r w:rsidRPr="005D2579">
              <w:rPr>
                <w:rFonts w:asciiTheme="minorEastAsia" w:hAnsiTheme="minorEastAsia"/>
                <w:bCs/>
                <w:szCs w:val="21"/>
              </w:rPr>
              <w:t>宸</w:t>
            </w:r>
            <w:proofErr w:type="gramEnd"/>
          </w:p>
        </w:tc>
        <w:tc>
          <w:tcPr>
            <w:tcW w:w="2693" w:type="dxa"/>
            <w:vAlign w:val="center"/>
          </w:tcPr>
          <w:p w:rsidR="00F8510B" w:rsidRPr="005D2579" w:rsidRDefault="005D2579" w:rsidP="00F41AE0">
            <w:pPr>
              <w:pStyle w:val="a6"/>
              <w:spacing w:before="336" w:beforeAutospacing="0" w:after="0" w:afterAutospacing="0"/>
              <w:jc w:val="both"/>
              <w:rPr>
                <w:rFonts w:asciiTheme="minorEastAsia" w:eastAsiaTheme="minorEastAsia" w:hAnsiTheme="minorEastAsia"/>
                <w:color w:val="121212"/>
                <w:sz w:val="21"/>
                <w:szCs w:val="21"/>
              </w:rPr>
            </w:pPr>
            <w:r w:rsidRPr="005D2579">
              <w:rPr>
                <w:rFonts w:asciiTheme="minorEastAsia" w:eastAsiaTheme="minorEastAsia" w:hAnsiTheme="minorEastAsia"/>
                <w:color w:val="121212"/>
                <w:sz w:val="21"/>
                <w:szCs w:val="21"/>
              </w:rPr>
              <w:t>售后主管</w:t>
            </w:r>
            <w:r>
              <w:rPr>
                <w:rFonts w:asciiTheme="minorEastAsia" w:eastAsiaTheme="minorEastAsia" w:hAnsiTheme="minorEastAsia"/>
                <w:color w:val="121212"/>
                <w:sz w:val="21"/>
                <w:szCs w:val="21"/>
              </w:rPr>
              <w:t>负责对接，并及时排出故障，原则上不超过</w:t>
            </w:r>
            <w:r>
              <w:rPr>
                <w:rFonts w:asciiTheme="minorEastAsia" w:eastAsiaTheme="minorEastAsia" w:hAnsiTheme="minorEastAsia" w:hint="eastAsia"/>
                <w:color w:val="121212"/>
                <w:sz w:val="21"/>
                <w:szCs w:val="21"/>
              </w:rPr>
              <w:t>2小时</w:t>
            </w:r>
          </w:p>
        </w:tc>
        <w:tc>
          <w:tcPr>
            <w:tcW w:w="1623" w:type="dxa"/>
            <w:vAlign w:val="center"/>
          </w:tcPr>
          <w:p w:rsidR="00F8510B" w:rsidRPr="005D2579" w:rsidRDefault="00891CA7" w:rsidP="00F41AE0">
            <w:pPr>
              <w:pStyle w:val="a6"/>
              <w:spacing w:before="336" w:beforeAutospacing="0" w:after="0" w:afterAutospacing="0"/>
              <w:jc w:val="both"/>
              <w:rPr>
                <w:rFonts w:asciiTheme="minorEastAsia" w:eastAsiaTheme="minorEastAsia" w:hAnsiTheme="minorEastAsia"/>
                <w:color w:val="12121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121212"/>
                <w:sz w:val="21"/>
                <w:szCs w:val="21"/>
              </w:rPr>
              <w:t>N/A</w:t>
            </w:r>
          </w:p>
        </w:tc>
      </w:tr>
      <w:tr w:rsidR="00F8510B" w:rsidTr="00F41AE0">
        <w:trPr>
          <w:trHeight w:val="1354"/>
          <w:jc w:val="center"/>
        </w:trPr>
        <w:tc>
          <w:tcPr>
            <w:tcW w:w="5496" w:type="dxa"/>
            <w:vMerge/>
          </w:tcPr>
          <w:p w:rsidR="00F8510B" w:rsidRDefault="00F8510B" w:rsidP="0050563A">
            <w:pPr>
              <w:pStyle w:val="a6"/>
              <w:spacing w:before="336" w:beforeAutospacing="0" w:after="0" w:afterAutospacing="0"/>
              <w:jc w:val="center"/>
              <w:rPr>
                <w:rFonts w:ascii="微软雅黑" w:eastAsia="微软雅黑" w:hAnsi="微软雅黑"/>
                <w:color w:val="121212"/>
                <w:sz w:val="27"/>
                <w:szCs w:val="27"/>
              </w:rPr>
            </w:pPr>
          </w:p>
        </w:tc>
        <w:tc>
          <w:tcPr>
            <w:tcW w:w="1282" w:type="dxa"/>
            <w:vAlign w:val="center"/>
          </w:tcPr>
          <w:p w:rsidR="00F8510B" w:rsidRPr="005D2579" w:rsidRDefault="00F8510B" w:rsidP="00F41AE0">
            <w:pPr>
              <w:rPr>
                <w:rFonts w:asciiTheme="minorEastAsia" w:hAnsiTheme="minorEastAsia"/>
                <w:bCs/>
                <w:szCs w:val="21"/>
              </w:rPr>
            </w:pPr>
            <w:r w:rsidRPr="005D2579">
              <w:rPr>
                <w:rFonts w:asciiTheme="minorEastAsia" w:hAnsiTheme="minorEastAsia"/>
                <w:bCs/>
                <w:szCs w:val="21"/>
              </w:rPr>
              <w:t>海</w:t>
            </w:r>
            <w:proofErr w:type="gramStart"/>
            <w:r w:rsidRPr="005D2579">
              <w:rPr>
                <w:rFonts w:asciiTheme="minorEastAsia" w:hAnsiTheme="minorEastAsia"/>
                <w:bCs/>
                <w:szCs w:val="21"/>
              </w:rPr>
              <w:t>姆</w:t>
            </w:r>
            <w:proofErr w:type="gramEnd"/>
            <w:r w:rsidRPr="005D2579">
              <w:rPr>
                <w:rFonts w:asciiTheme="minorEastAsia" w:hAnsiTheme="minorEastAsia"/>
                <w:bCs/>
                <w:szCs w:val="21"/>
              </w:rPr>
              <w:t>朗</w:t>
            </w:r>
            <w:proofErr w:type="gramStart"/>
            <w:r w:rsidRPr="005D2579">
              <w:rPr>
                <w:rFonts w:asciiTheme="minorEastAsia" w:hAnsiTheme="minorEastAsia"/>
                <w:bCs/>
                <w:szCs w:val="21"/>
              </w:rPr>
              <w:t>宸</w:t>
            </w:r>
            <w:proofErr w:type="gramEnd"/>
          </w:p>
        </w:tc>
        <w:tc>
          <w:tcPr>
            <w:tcW w:w="2693" w:type="dxa"/>
            <w:vAlign w:val="center"/>
          </w:tcPr>
          <w:p w:rsidR="00F8510B" w:rsidRPr="005D2579" w:rsidRDefault="00F41AE0" w:rsidP="00F41AE0">
            <w:pPr>
              <w:pStyle w:val="a6"/>
              <w:spacing w:before="336" w:beforeAutospacing="0" w:after="0" w:afterAutospacing="0"/>
              <w:jc w:val="both"/>
              <w:rPr>
                <w:rFonts w:asciiTheme="minorEastAsia" w:eastAsiaTheme="minorEastAsia" w:hAnsiTheme="minorEastAsia"/>
                <w:color w:val="121212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121212"/>
                <w:sz w:val="21"/>
                <w:szCs w:val="21"/>
              </w:rPr>
              <w:t>售后主管归纳总结</w:t>
            </w:r>
          </w:p>
        </w:tc>
        <w:tc>
          <w:tcPr>
            <w:tcW w:w="1623" w:type="dxa"/>
            <w:vAlign w:val="center"/>
          </w:tcPr>
          <w:p w:rsidR="00F8510B" w:rsidRPr="005D2579" w:rsidRDefault="005D2579" w:rsidP="00F41AE0">
            <w:pPr>
              <w:pStyle w:val="a6"/>
              <w:spacing w:before="336" w:beforeAutospacing="0" w:after="0" w:afterAutospacing="0"/>
              <w:jc w:val="both"/>
              <w:rPr>
                <w:rFonts w:asciiTheme="minorEastAsia" w:eastAsiaTheme="minorEastAsia" w:hAnsiTheme="minorEastAsia"/>
                <w:color w:val="121212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121212"/>
                <w:sz w:val="21"/>
                <w:szCs w:val="21"/>
              </w:rPr>
              <w:t>《</w:t>
            </w:r>
            <w:r w:rsidRPr="005D2579">
              <w:rPr>
                <w:rFonts w:asciiTheme="minorEastAsia" w:eastAsiaTheme="minorEastAsia" w:hAnsiTheme="minorEastAsia"/>
                <w:color w:val="121212"/>
                <w:sz w:val="21"/>
                <w:szCs w:val="21"/>
              </w:rPr>
              <w:t>车辆故障信息登记表</w:t>
            </w:r>
            <w:r>
              <w:rPr>
                <w:rFonts w:asciiTheme="minorEastAsia" w:eastAsiaTheme="minorEastAsia" w:hAnsiTheme="minorEastAsia"/>
                <w:color w:val="121212"/>
                <w:sz w:val="21"/>
                <w:szCs w:val="21"/>
              </w:rPr>
              <w:t>》</w:t>
            </w:r>
          </w:p>
        </w:tc>
      </w:tr>
      <w:tr w:rsidR="00F8510B" w:rsidTr="00F41AE0">
        <w:trPr>
          <w:trHeight w:val="1416"/>
          <w:jc w:val="center"/>
        </w:trPr>
        <w:tc>
          <w:tcPr>
            <w:tcW w:w="5496" w:type="dxa"/>
            <w:vMerge/>
          </w:tcPr>
          <w:p w:rsidR="00F8510B" w:rsidRDefault="00F8510B" w:rsidP="0050563A">
            <w:pPr>
              <w:pStyle w:val="a6"/>
              <w:spacing w:before="336" w:beforeAutospacing="0" w:after="0" w:afterAutospacing="0"/>
              <w:jc w:val="center"/>
              <w:rPr>
                <w:rFonts w:ascii="微软雅黑" w:eastAsia="微软雅黑" w:hAnsi="微软雅黑"/>
                <w:color w:val="121212"/>
                <w:sz w:val="27"/>
                <w:szCs w:val="27"/>
              </w:rPr>
            </w:pPr>
          </w:p>
        </w:tc>
        <w:tc>
          <w:tcPr>
            <w:tcW w:w="1282" w:type="dxa"/>
            <w:vAlign w:val="center"/>
          </w:tcPr>
          <w:p w:rsidR="00F8510B" w:rsidRPr="005D2579" w:rsidRDefault="00F8510B" w:rsidP="00F41AE0">
            <w:pPr>
              <w:rPr>
                <w:rFonts w:asciiTheme="minorEastAsia" w:hAnsiTheme="minorEastAsia"/>
                <w:bCs/>
                <w:szCs w:val="21"/>
              </w:rPr>
            </w:pPr>
            <w:r w:rsidRPr="005D2579">
              <w:rPr>
                <w:rFonts w:asciiTheme="minorEastAsia" w:hAnsiTheme="minorEastAsia"/>
                <w:bCs/>
                <w:szCs w:val="21"/>
              </w:rPr>
              <w:t>售后服务商</w:t>
            </w:r>
          </w:p>
        </w:tc>
        <w:tc>
          <w:tcPr>
            <w:tcW w:w="2693" w:type="dxa"/>
            <w:vAlign w:val="center"/>
          </w:tcPr>
          <w:p w:rsidR="00F8510B" w:rsidRPr="005D2579" w:rsidRDefault="005D2579" w:rsidP="00F41AE0">
            <w:pPr>
              <w:pStyle w:val="a6"/>
              <w:spacing w:before="336" w:beforeAutospacing="0" w:after="0" w:afterAutospacing="0"/>
              <w:jc w:val="both"/>
              <w:rPr>
                <w:rFonts w:asciiTheme="minorEastAsia" w:eastAsiaTheme="minorEastAsia" w:hAnsiTheme="minorEastAsia"/>
                <w:color w:val="121212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121212"/>
                <w:sz w:val="21"/>
                <w:szCs w:val="21"/>
              </w:rPr>
              <w:t>海</w:t>
            </w:r>
            <w:proofErr w:type="gramStart"/>
            <w:r>
              <w:rPr>
                <w:rFonts w:asciiTheme="minorEastAsia" w:eastAsiaTheme="minorEastAsia" w:hAnsiTheme="minorEastAsia"/>
                <w:color w:val="121212"/>
                <w:sz w:val="21"/>
                <w:szCs w:val="21"/>
              </w:rPr>
              <w:t>姆</w:t>
            </w:r>
            <w:proofErr w:type="gramEnd"/>
            <w:r>
              <w:rPr>
                <w:rFonts w:asciiTheme="minorEastAsia" w:eastAsiaTheme="minorEastAsia" w:hAnsiTheme="minorEastAsia"/>
                <w:color w:val="121212"/>
                <w:sz w:val="21"/>
                <w:szCs w:val="21"/>
              </w:rPr>
              <w:t>朗</w:t>
            </w:r>
            <w:proofErr w:type="gramStart"/>
            <w:r>
              <w:rPr>
                <w:rFonts w:asciiTheme="minorEastAsia" w:eastAsiaTheme="minorEastAsia" w:hAnsiTheme="minorEastAsia"/>
                <w:color w:val="121212"/>
                <w:sz w:val="21"/>
                <w:szCs w:val="21"/>
              </w:rPr>
              <w:t>宸</w:t>
            </w:r>
            <w:proofErr w:type="gramEnd"/>
            <w:r>
              <w:rPr>
                <w:rFonts w:asciiTheme="minorEastAsia" w:eastAsiaTheme="minorEastAsia" w:hAnsiTheme="minorEastAsia"/>
                <w:color w:val="121212"/>
                <w:sz w:val="21"/>
                <w:szCs w:val="21"/>
              </w:rPr>
              <w:t>将信息传递至售后服务商，售后服务商安排工程及技术人员到现场支持，原则上不超过</w:t>
            </w:r>
            <w:r>
              <w:rPr>
                <w:rFonts w:asciiTheme="minorEastAsia" w:eastAsiaTheme="minorEastAsia" w:hAnsiTheme="minorEastAsia" w:hint="eastAsia"/>
                <w:color w:val="121212"/>
                <w:sz w:val="21"/>
                <w:szCs w:val="21"/>
              </w:rPr>
              <w:t>24小时</w:t>
            </w:r>
          </w:p>
        </w:tc>
        <w:tc>
          <w:tcPr>
            <w:tcW w:w="1623" w:type="dxa"/>
            <w:vAlign w:val="center"/>
          </w:tcPr>
          <w:p w:rsidR="00F8510B" w:rsidRPr="005D2579" w:rsidRDefault="00891CA7" w:rsidP="00F41AE0">
            <w:pPr>
              <w:pStyle w:val="a6"/>
              <w:spacing w:before="336" w:beforeAutospacing="0" w:after="0" w:afterAutospacing="0"/>
              <w:jc w:val="both"/>
              <w:rPr>
                <w:rFonts w:asciiTheme="minorEastAsia" w:eastAsiaTheme="minorEastAsia" w:hAnsiTheme="minorEastAsia"/>
                <w:color w:val="121212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121212"/>
                <w:sz w:val="21"/>
                <w:szCs w:val="21"/>
              </w:rPr>
              <w:t>《</w:t>
            </w:r>
            <w:r w:rsidRPr="005D2579">
              <w:rPr>
                <w:rFonts w:asciiTheme="minorEastAsia" w:eastAsiaTheme="minorEastAsia" w:hAnsiTheme="minorEastAsia"/>
                <w:color w:val="121212"/>
                <w:sz w:val="21"/>
                <w:szCs w:val="21"/>
              </w:rPr>
              <w:t>车辆故障信息登记表</w:t>
            </w:r>
            <w:r>
              <w:rPr>
                <w:rFonts w:asciiTheme="minorEastAsia" w:eastAsiaTheme="minorEastAsia" w:hAnsiTheme="minorEastAsia"/>
                <w:color w:val="121212"/>
                <w:sz w:val="21"/>
                <w:szCs w:val="21"/>
              </w:rPr>
              <w:t>》</w:t>
            </w:r>
          </w:p>
        </w:tc>
      </w:tr>
      <w:tr w:rsidR="00F8510B" w:rsidTr="00F41AE0">
        <w:trPr>
          <w:trHeight w:val="1978"/>
          <w:jc w:val="center"/>
        </w:trPr>
        <w:tc>
          <w:tcPr>
            <w:tcW w:w="5496" w:type="dxa"/>
            <w:vMerge/>
          </w:tcPr>
          <w:p w:rsidR="00F8510B" w:rsidRDefault="00F8510B" w:rsidP="0050563A">
            <w:pPr>
              <w:pStyle w:val="a6"/>
              <w:spacing w:before="336" w:beforeAutospacing="0" w:after="0" w:afterAutospacing="0"/>
              <w:jc w:val="center"/>
              <w:rPr>
                <w:rFonts w:ascii="微软雅黑" w:eastAsia="微软雅黑" w:hAnsi="微软雅黑"/>
                <w:color w:val="121212"/>
                <w:sz w:val="27"/>
                <w:szCs w:val="27"/>
              </w:rPr>
            </w:pPr>
          </w:p>
        </w:tc>
        <w:tc>
          <w:tcPr>
            <w:tcW w:w="1282" w:type="dxa"/>
            <w:vAlign w:val="center"/>
          </w:tcPr>
          <w:p w:rsidR="00F8510B" w:rsidRPr="005D2579" w:rsidRDefault="00F8510B" w:rsidP="00F41AE0">
            <w:pPr>
              <w:rPr>
                <w:rFonts w:asciiTheme="minorEastAsia" w:hAnsiTheme="minorEastAsia"/>
                <w:bCs/>
                <w:szCs w:val="21"/>
              </w:rPr>
            </w:pPr>
            <w:r w:rsidRPr="005D2579">
              <w:rPr>
                <w:rFonts w:asciiTheme="minorEastAsia" w:hAnsiTheme="minorEastAsia"/>
                <w:bCs/>
                <w:szCs w:val="21"/>
              </w:rPr>
              <w:t>售后服务商</w:t>
            </w:r>
          </w:p>
        </w:tc>
        <w:tc>
          <w:tcPr>
            <w:tcW w:w="2693" w:type="dxa"/>
            <w:vAlign w:val="center"/>
          </w:tcPr>
          <w:p w:rsidR="00F8510B" w:rsidRPr="005D2579" w:rsidRDefault="005D2579" w:rsidP="00F41AE0">
            <w:pPr>
              <w:pStyle w:val="a6"/>
              <w:spacing w:before="336" w:beforeAutospacing="0" w:after="0" w:afterAutospacing="0"/>
              <w:jc w:val="both"/>
              <w:rPr>
                <w:rFonts w:asciiTheme="minorEastAsia" w:eastAsiaTheme="minorEastAsia" w:hAnsiTheme="minorEastAsia"/>
                <w:color w:val="121212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121212"/>
                <w:sz w:val="21"/>
                <w:szCs w:val="21"/>
              </w:rPr>
              <w:t>根据现场情况，分析故障原因，并汇总在表单中</w:t>
            </w:r>
          </w:p>
        </w:tc>
        <w:tc>
          <w:tcPr>
            <w:tcW w:w="1623" w:type="dxa"/>
            <w:vAlign w:val="center"/>
          </w:tcPr>
          <w:p w:rsidR="00F8510B" w:rsidRPr="005D2579" w:rsidRDefault="005D2579" w:rsidP="00F41AE0">
            <w:pPr>
              <w:pStyle w:val="a6"/>
              <w:spacing w:before="336" w:beforeAutospacing="0" w:after="0" w:afterAutospacing="0"/>
              <w:jc w:val="both"/>
              <w:rPr>
                <w:rFonts w:asciiTheme="minorEastAsia" w:eastAsiaTheme="minorEastAsia" w:hAnsiTheme="minorEastAsia"/>
                <w:color w:val="121212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121212"/>
                <w:sz w:val="21"/>
                <w:szCs w:val="21"/>
              </w:rPr>
              <w:t>《</w:t>
            </w:r>
            <w:r w:rsidRPr="005D2579">
              <w:rPr>
                <w:rFonts w:asciiTheme="minorEastAsia" w:eastAsiaTheme="minorEastAsia" w:hAnsiTheme="minorEastAsia"/>
                <w:color w:val="121212"/>
                <w:sz w:val="21"/>
                <w:szCs w:val="21"/>
              </w:rPr>
              <w:t>车辆故障信息登记表</w:t>
            </w:r>
            <w:r>
              <w:rPr>
                <w:rFonts w:asciiTheme="minorEastAsia" w:eastAsiaTheme="minorEastAsia" w:hAnsiTheme="minorEastAsia"/>
                <w:color w:val="121212"/>
                <w:sz w:val="21"/>
                <w:szCs w:val="21"/>
              </w:rPr>
              <w:t>》</w:t>
            </w:r>
          </w:p>
        </w:tc>
      </w:tr>
      <w:tr w:rsidR="00F41AE0" w:rsidTr="00F41AE0">
        <w:trPr>
          <w:trHeight w:val="4200"/>
          <w:jc w:val="center"/>
        </w:trPr>
        <w:tc>
          <w:tcPr>
            <w:tcW w:w="5496" w:type="dxa"/>
            <w:vMerge/>
          </w:tcPr>
          <w:p w:rsidR="00F41AE0" w:rsidRDefault="00F41AE0" w:rsidP="0050563A">
            <w:pPr>
              <w:pStyle w:val="a6"/>
              <w:spacing w:before="336" w:beforeAutospacing="0" w:after="0" w:afterAutospacing="0"/>
              <w:jc w:val="center"/>
              <w:rPr>
                <w:rFonts w:ascii="微软雅黑" w:eastAsia="微软雅黑" w:hAnsi="微软雅黑"/>
                <w:color w:val="121212"/>
                <w:sz w:val="27"/>
                <w:szCs w:val="27"/>
              </w:rPr>
            </w:pPr>
          </w:p>
        </w:tc>
        <w:tc>
          <w:tcPr>
            <w:tcW w:w="1282" w:type="dxa"/>
            <w:vAlign w:val="center"/>
          </w:tcPr>
          <w:p w:rsidR="00F41AE0" w:rsidRPr="005D2579" w:rsidRDefault="00F41AE0" w:rsidP="00F41AE0">
            <w:pPr>
              <w:rPr>
                <w:rFonts w:asciiTheme="minorEastAsia" w:hAnsiTheme="minorEastAsia"/>
                <w:bCs/>
                <w:szCs w:val="21"/>
              </w:rPr>
            </w:pPr>
            <w:r w:rsidRPr="005D2579">
              <w:rPr>
                <w:rFonts w:asciiTheme="minorEastAsia" w:hAnsiTheme="minorEastAsia"/>
                <w:bCs/>
                <w:szCs w:val="21"/>
              </w:rPr>
              <w:t>售后服务商</w:t>
            </w:r>
          </w:p>
        </w:tc>
        <w:tc>
          <w:tcPr>
            <w:tcW w:w="2693" w:type="dxa"/>
            <w:vAlign w:val="center"/>
          </w:tcPr>
          <w:p w:rsidR="00F41AE0" w:rsidRPr="005D2579" w:rsidRDefault="00F41AE0" w:rsidP="00F41AE0">
            <w:pPr>
              <w:pStyle w:val="a6"/>
              <w:spacing w:before="336" w:beforeAutospacing="0" w:after="0" w:afterAutospacing="0"/>
              <w:jc w:val="both"/>
              <w:rPr>
                <w:rFonts w:asciiTheme="minorEastAsia" w:eastAsiaTheme="minorEastAsia" w:hAnsiTheme="minorEastAsia"/>
                <w:color w:val="12121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121212"/>
                <w:sz w:val="21"/>
                <w:szCs w:val="21"/>
              </w:rPr>
              <w:t>方案及报价需要经海</w:t>
            </w:r>
            <w:proofErr w:type="gramStart"/>
            <w:r>
              <w:rPr>
                <w:rFonts w:asciiTheme="minorEastAsia" w:eastAsiaTheme="minorEastAsia" w:hAnsiTheme="minorEastAsia" w:hint="eastAsia"/>
                <w:color w:val="121212"/>
                <w:sz w:val="21"/>
                <w:szCs w:val="21"/>
              </w:rPr>
              <w:t>姆</w:t>
            </w:r>
            <w:proofErr w:type="gramEnd"/>
            <w:r>
              <w:rPr>
                <w:rFonts w:asciiTheme="minorEastAsia" w:eastAsiaTheme="minorEastAsia" w:hAnsiTheme="minorEastAsia" w:hint="eastAsia"/>
                <w:color w:val="121212"/>
                <w:sz w:val="21"/>
                <w:szCs w:val="21"/>
              </w:rPr>
              <w:t>朗</w:t>
            </w:r>
            <w:proofErr w:type="gramStart"/>
            <w:r>
              <w:rPr>
                <w:rFonts w:asciiTheme="minorEastAsia" w:eastAsiaTheme="minorEastAsia" w:hAnsiTheme="minorEastAsia" w:hint="eastAsia"/>
                <w:color w:val="121212"/>
                <w:sz w:val="21"/>
                <w:szCs w:val="21"/>
              </w:rPr>
              <w:t>宸</w:t>
            </w:r>
            <w:proofErr w:type="gramEnd"/>
            <w:r>
              <w:rPr>
                <w:rFonts w:asciiTheme="minorEastAsia" w:eastAsiaTheme="minorEastAsia" w:hAnsiTheme="minorEastAsia" w:hint="eastAsia"/>
                <w:color w:val="121212"/>
                <w:sz w:val="21"/>
                <w:szCs w:val="21"/>
              </w:rPr>
              <w:t>认可</w:t>
            </w:r>
          </w:p>
        </w:tc>
        <w:tc>
          <w:tcPr>
            <w:tcW w:w="1623" w:type="dxa"/>
            <w:vAlign w:val="center"/>
          </w:tcPr>
          <w:p w:rsidR="00F41AE0" w:rsidRPr="005D2579" w:rsidRDefault="00F41AE0" w:rsidP="00F41AE0">
            <w:pPr>
              <w:pStyle w:val="a6"/>
              <w:spacing w:before="336" w:beforeAutospacing="0" w:after="0" w:afterAutospacing="0"/>
              <w:jc w:val="both"/>
              <w:rPr>
                <w:rFonts w:asciiTheme="minorEastAsia" w:eastAsiaTheme="minorEastAsia" w:hAnsiTheme="minorEastAsia"/>
                <w:color w:val="121212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121212"/>
                <w:sz w:val="21"/>
                <w:szCs w:val="21"/>
              </w:rPr>
              <w:t>《</w:t>
            </w:r>
            <w:r w:rsidRPr="005D2579">
              <w:rPr>
                <w:rFonts w:asciiTheme="minorEastAsia" w:eastAsiaTheme="minorEastAsia" w:hAnsiTheme="minorEastAsia"/>
                <w:color w:val="121212"/>
                <w:sz w:val="21"/>
                <w:szCs w:val="21"/>
              </w:rPr>
              <w:t>车辆故障信息登记表</w:t>
            </w:r>
            <w:r>
              <w:rPr>
                <w:rFonts w:asciiTheme="minorEastAsia" w:eastAsiaTheme="minorEastAsia" w:hAnsiTheme="minorEastAsia"/>
                <w:color w:val="121212"/>
                <w:sz w:val="21"/>
                <w:szCs w:val="21"/>
              </w:rPr>
              <w:t>》</w:t>
            </w:r>
          </w:p>
        </w:tc>
      </w:tr>
      <w:tr w:rsidR="00F8510B" w:rsidTr="00F41AE0">
        <w:trPr>
          <w:trHeight w:val="2966"/>
          <w:jc w:val="center"/>
        </w:trPr>
        <w:tc>
          <w:tcPr>
            <w:tcW w:w="5496" w:type="dxa"/>
            <w:vMerge w:val="restart"/>
          </w:tcPr>
          <w:p w:rsidR="00F8510B" w:rsidRDefault="00BA1888" w:rsidP="0050563A">
            <w:pPr>
              <w:pStyle w:val="a6"/>
              <w:spacing w:before="336" w:beforeAutospacing="0" w:after="0" w:afterAutospacing="0"/>
              <w:jc w:val="center"/>
              <w:rPr>
                <w:rFonts w:ascii="微软雅黑" w:eastAsia="微软雅黑" w:hAnsi="微软雅黑"/>
                <w:color w:val="121212"/>
                <w:sz w:val="27"/>
                <w:szCs w:val="27"/>
              </w:rPr>
            </w:pPr>
            <w:r>
              <w:rPr>
                <w:rFonts w:ascii="微软雅黑" w:eastAsia="微软雅黑" w:hAnsi="微软雅黑"/>
                <w:color w:val="121212"/>
                <w:sz w:val="27"/>
                <w:szCs w:val="27"/>
              </w:rPr>
            </w:r>
            <w:r>
              <w:rPr>
                <w:rFonts w:ascii="微软雅黑" w:eastAsia="微软雅黑" w:hAnsi="微软雅黑"/>
                <w:color w:val="121212"/>
                <w:sz w:val="27"/>
                <w:szCs w:val="27"/>
              </w:rPr>
              <w:pict>
                <v:group id="_x0000_s2549" editas="canvas" style="width:261.55pt;height:590.6pt;mso-position-horizontal-relative:char;mso-position-vertical-relative:line" coordorigin="2359,429" coordsize="4535,10238">
                  <o:lock v:ext="edit" aspectratio="t"/>
                  <v:shape id="_x0000_s2550" type="#_x0000_t75" style="position:absolute;left:2359;top:429;width:4535;height:10238" o:preferrelative="f">
                    <v:fill o:detectmouseclick="t"/>
                    <v:path o:extrusionok="t" o:connecttype="none"/>
                    <o:lock v:ext="edit" text="t"/>
                  </v:shape>
                  <v:oval id="_x0000_s2551" style="position:absolute;left:3147;top:429;width:1606;height:733"/>
                  <v:shape id="_x0000_s2552" type="#_x0000_t32" style="position:absolute;left:3946;top:1162;width:4;height:841;flip:x" o:connectortype="straight">
                    <v:stroke endarrow="block"/>
                  </v:shape>
                  <v:rect id="_x0000_s2553" style="position:absolute;left:2835;top:2003;width:2348;height:546">
                    <v:textbox style="mso-next-textbox:#_x0000_s2553">
                      <w:txbxContent>
                        <w:p w:rsidR="00F8510B" w:rsidRDefault="00F8510B" w:rsidP="00483013">
                          <w:r>
                            <w:rPr>
                              <w:rFonts w:hint="eastAsia"/>
                            </w:rPr>
                            <w:t>8</w:t>
                          </w:r>
                          <w:r>
                            <w:t>执行方案，维修车辆</w:t>
                          </w:r>
                        </w:p>
                      </w:txbxContent>
                    </v:textbox>
                  </v:rect>
                  <v:shape id="_x0000_s2554" type="#_x0000_t32" style="position:absolute;left:3942;top:2549;width:4;height:841;flip:x" o:connectortype="straight">
                    <v:stroke endarrow="block"/>
                  </v:shape>
                  <v:shape id="_x0000_s2555" type="#_x0000_t4" style="position:absolute;left:3085;top:3390;width:1752;height:1724">
                    <v:textbox style="mso-next-textbox:#_x0000_s2555">
                      <w:txbxContent>
                        <w:p w:rsidR="00F8510B" w:rsidRDefault="00F8510B" w:rsidP="00483013">
                          <w:r>
                            <w:t>车辆是否能够正常运行</w:t>
                          </w:r>
                        </w:p>
                      </w:txbxContent>
                    </v:textbox>
                  </v:shape>
                  <v:shapetype id="_x0000_t33" coordsize="21600,21600" o:spt="33" o:oned="t" path="m,l21600,r,21600e" filled="f">
                    <v:stroke joinstyle="miter"/>
                    <v:path arrowok="t" fillok="f" o:connecttype="none"/>
                    <o:lock v:ext="edit" shapetype="t"/>
                  </v:shapetype>
                  <v:shape id="_x0000_s2556" type="#_x0000_t33" style="position:absolute;left:4837;top:1426;width:1302;height:2826;flip:y" o:connectortype="elbow" adj="-74701,42763,-74701">
                    <v:stroke endarrow="block"/>
                  </v:shape>
                  <v:shape id="_x0000_s2557" type="#_x0000_t202" style="position:absolute;left:5800;top:3008;width:286;height:275" strokecolor="white">
                    <v:textbox style="mso-next-textbox:#_x0000_s2557" inset="0,0,0,0">
                      <w:txbxContent>
                        <w:p w:rsidR="00F8510B" w:rsidRPr="00415726" w:rsidRDefault="00F8510B" w:rsidP="00483013">
                          <w:proofErr w:type="gramStart"/>
                          <w:r>
                            <w:rPr>
                              <w:rFonts w:hint="eastAsia"/>
                            </w:rPr>
                            <w:t>否</w:t>
                          </w:r>
                          <w:proofErr w:type="gramEnd"/>
                        </w:p>
                      </w:txbxContent>
                    </v:textbox>
                  </v:shape>
                  <v:rect id="_x0000_s2558" style="position:absolute;left:5477;top:755;width:1030;height:556">
                    <v:textbox style="mso-next-textbox:#_x0000_s2558">
                      <w:txbxContent>
                        <w:p w:rsidR="00F8510B" w:rsidRDefault="00F8510B" w:rsidP="00483013">
                          <w:r>
                            <w:rPr>
                              <w:rFonts w:hint="eastAsia"/>
                            </w:rPr>
                            <w:t>流程至</w:t>
                          </w:r>
                          <w:r>
                            <w:rPr>
                              <w:rFonts w:hint="eastAsia"/>
                            </w:rPr>
                            <w:t>7</w:t>
                          </w:r>
                        </w:p>
                      </w:txbxContent>
                    </v:textbox>
                  </v:rect>
                  <v:shape id="_x0000_s2559" type="#_x0000_t32" style="position:absolute;left:3939;top:5114;width:3;height:840;flip:x" o:connectortype="straight">
                    <v:stroke endarrow="block"/>
                  </v:shape>
                  <v:rect id="_x0000_s2560" style="position:absolute;left:3147;top:5954;width:1690;height:566">
                    <v:textbox style="mso-next-textbox:#_x0000_s2560">
                      <w:txbxContent>
                        <w:p w:rsidR="00F8510B" w:rsidRDefault="00E976B8" w:rsidP="00483013">
                          <w:r>
                            <w:rPr>
                              <w:rFonts w:hint="eastAsia"/>
                            </w:rPr>
                            <w:t xml:space="preserve">9 </w:t>
                          </w:r>
                          <w:r w:rsidR="00F8510B">
                            <w:t>车辆维修结束</w:t>
                          </w:r>
                        </w:p>
                      </w:txbxContent>
                    </v:textbox>
                  </v:rect>
                  <v:shape id="_x0000_s2561" type="#_x0000_t32" style="position:absolute;left:3935;top:6520;width:4;height:841;flip:x" o:connectortype="straight">
                    <v:stroke endarrow="block"/>
                  </v:shape>
                  <v:shape id="_x0000_s2562" type="#_x0000_t4" style="position:absolute;left:3147;top:7361;width:1606;height:1667">
                    <v:textbox style="mso-next-textbox:#_x0000_s2562">
                      <w:txbxContent>
                        <w:p w:rsidR="00F8510B" w:rsidRDefault="00F8510B" w:rsidP="00483013">
                          <w:r>
                            <w:t>电话回访是否有问题</w:t>
                          </w:r>
                        </w:p>
                      </w:txbxContent>
                    </v:textbox>
                  </v:shape>
                  <v:shape id="_x0000_s2563" type="#_x0000_t32" style="position:absolute;left:3950;top:9028;width:3;height:842;flip:x" o:connectortype="straight">
                    <v:stroke endarrow="block"/>
                  </v:shape>
                  <v:shape id="_x0000_s2564" type="#_x0000_t202" style="position:absolute;left:4047;top:9262;width:286;height:273" strokecolor="white">
                    <v:textbox style="mso-next-textbox:#_x0000_s2564" inset="0,0,0,0">
                      <w:txbxContent>
                        <w:p w:rsidR="00F8510B" w:rsidRPr="00415726" w:rsidRDefault="00F8510B" w:rsidP="00483013">
                          <w:proofErr w:type="gramStart"/>
                          <w:r>
                            <w:rPr>
                              <w:rFonts w:hint="eastAsia"/>
                            </w:rPr>
                            <w:t>否</w:t>
                          </w:r>
                          <w:proofErr w:type="gramEnd"/>
                        </w:p>
                      </w:txbxContent>
                    </v:textbox>
                  </v:shape>
                  <v:roundrect id="_x0000_s2565" style="position:absolute;left:2835;top:9870;width:2276;height:650" arcsize="10923f">
                    <v:textbox style="mso-next-textbox:#_x0000_s2565">
                      <w:txbxContent>
                        <w:p w:rsidR="00F8510B" w:rsidRDefault="00E976B8" w:rsidP="00483013">
                          <w:r>
                            <w:rPr>
                              <w:rFonts w:hint="eastAsia"/>
                            </w:rPr>
                            <w:t xml:space="preserve">10 </w:t>
                          </w:r>
                          <w:r w:rsidR="00F8510B">
                            <w:t>售后服务流程结束</w:t>
                          </w:r>
                        </w:p>
                      </w:txbxContent>
                    </v:textbox>
                  </v:roundrect>
                  <v:shape id="_x0000_s2566" type="#_x0000_t202" style="position:absolute;left:3953;top:5329;width:286;height:273" strokecolor="white">
                    <v:textbox style="mso-next-textbox:#_x0000_s2566" inset="0,0,0,0">
                      <w:txbxContent>
                        <w:p w:rsidR="00F8510B" w:rsidRPr="00415726" w:rsidRDefault="00F8510B" w:rsidP="00483013">
                          <w:r>
                            <w:rPr>
                              <w:rFonts w:hint="eastAsia"/>
                            </w:rPr>
                            <w:t>是</w:t>
                          </w:r>
                        </w:p>
                      </w:txbxContent>
                    </v:textbox>
                  </v:shape>
                  <v:shape id="_x0000_s2567" type="#_x0000_t33" style="position:absolute;left:4753;top:6095;width:1144;height:2100;flip:y" o:connectortype="elbow" adj="-83340,98836,-83340">
                    <v:stroke endarrow="block"/>
                  </v:shape>
                  <v:rect id="_x0000_s2568" style="position:absolute;left:5183;top:5424;width:1407;height:671">
                    <v:textbox style="mso-next-textbox:#_x0000_s2568">
                      <w:txbxContent>
                        <w:p w:rsidR="00F8510B" w:rsidRDefault="00F8510B" w:rsidP="00483013">
                          <w:r>
                            <w:t>流程至</w:t>
                          </w:r>
                          <w:r>
                            <w:rPr>
                              <w:rFonts w:hint="eastAsia"/>
                            </w:rPr>
                            <w:t>6</w:t>
                          </w:r>
                        </w:p>
                      </w:txbxContent>
                    </v:textbox>
                  </v:rect>
                  <v:shape id="_x0000_s2569" type="#_x0000_t202" style="position:absolute;left:5245;top:7867;width:285;height:273" strokecolor="white">
                    <v:textbox style="mso-next-textbox:#_x0000_s2569" inset="0,0,0,0">
                      <w:txbxContent>
                        <w:p w:rsidR="00F8510B" w:rsidRPr="00415726" w:rsidRDefault="00F8510B" w:rsidP="00483013">
                          <w:r>
                            <w:rPr>
                              <w:rFonts w:hint="eastAsia"/>
                            </w:rPr>
                            <w:t>是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1282" w:type="dxa"/>
            <w:vAlign w:val="center"/>
          </w:tcPr>
          <w:p w:rsidR="00F8510B" w:rsidRPr="005D2579" w:rsidRDefault="005D2579" w:rsidP="00F41AE0">
            <w:pPr>
              <w:rPr>
                <w:rFonts w:asciiTheme="minorEastAsia" w:hAnsiTheme="minorEastAsia"/>
                <w:bCs/>
                <w:szCs w:val="21"/>
              </w:rPr>
            </w:pPr>
            <w:r w:rsidRPr="005D2579">
              <w:rPr>
                <w:rFonts w:asciiTheme="minorEastAsia" w:hAnsiTheme="minorEastAsia"/>
                <w:bCs/>
                <w:szCs w:val="21"/>
              </w:rPr>
              <w:t>售后服务商</w:t>
            </w:r>
          </w:p>
        </w:tc>
        <w:tc>
          <w:tcPr>
            <w:tcW w:w="2693" w:type="dxa"/>
            <w:vAlign w:val="center"/>
          </w:tcPr>
          <w:p w:rsidR="00F8510B" w:rsidRPr="005D2579" w:rsidRDefault="00F41AE0" w:rsidP="00F41AE0">
            <w:pPr>
              <w:pStyle w:val="a6"/>
              <w:spacing w:before="336" w:beforeAutospacing="0" w:after="0" w:afterAutospacing="0"/>
              <w:jc w:val="both"/>
              <w:rPr>
                <w:rFonts w:asciiTheme="minorEastAsia" w:eastAsiaTheme="minorEastAsia" w:hAnsiTheme="minorEastAsia"/>
                <w:color w:val="121212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121212"/>
                <w:sz w:val="21"/>
                <w:szCs w:val="21"/>
              </w:rPr>
              <w:t>按照认可的方案，维修车辆</w:t>
            </w:r>
          </w:p>
        </w:tc>
        <w:tc>
          <w:tcPr>
            <w:tcW w:w="1623" w:type="dxa"/>
            <w:vAlign w:val="center"/>
          </w:tcPr>
          <w:p w:rsidR="00F8510B" w:rsidRPr="00F41AE0" w:rsidRDefault="00891CA7" w:rsidP="00F41AE0">
            <w:pPr>
              <w:pStyle w:val="a6"/>
              <w:spacing w:before="336" w:beforeAutospacing="0" w:after="0" w:afterAutospacing="0"/>
              <w:jc w:val="both"/>
              <w:rPr>
                <w:rFonts w:asciiTheme="minorEastAsia" w:eastAsiaTheme="minorEastAsia" w:hAnsiTheme="minorEastAsia"/>
                <w:color w:val="12121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121212"/>
                <w:sz w:val="21"/>
                <w:szCs w:val="21"/>
              </w:rPr>
              <w:t>N/A</w:t>
            </w:r>
          </w:p>
        </w:tc>
      </w:tr>
      <w:tr w:rsidR="00F8510B" w:rsidTr="00F41AE0">
        <w:trPr>
          <w:trHeight w:val="2439"/>
          <w:jc w:val="center"/>
        </w:trPr>
        <w:tc>
          <w:tcPr>
            <w:tcW w:w="5496" w:type="dxa"/>
            <w:vMerge/>
          </w:tcPr>
          <w:p w:rsidR="00F8510B" w:rsidRDefault="00F8510B" w:rsidP="0050563A">
            <w:pPr>
              <w:pStyle w:val="a6"/>
              <w:spacing w:before="336" w:beforeAutospacing="0" w:after="0" w:afterAutospacing="0"/>
              <w:jc w:val="center"/>
              <w:rPr>
                <w:rFonts w:ascii="微软雅黑" w:eastAsia="微软雅黑" w:hAnsi="微软雅黑"/>
                <w:color w:val="121212"/>
                <w:sz w:val="27"/>
                <w:szCs w:val="27"/>
              </w:rPr>
            </w:pPr>
          </w:p>
        </w:tc>
        <w:tc>
          <w:tcPr>
            <w:tcW w:w="1282" w:type="dxa"/>
            <w:vAlign w:val="center"/>
          </w:tcPr>
          <w:p w:rsidR="00F8510B" w:rsidRPr="005D2579" w:rsidRDefault="00F41AE0" w:rsidP="00F41AE0"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客户</w:t>
            </w:r>
          </w:p>
        </w:tc>
        <w:tc>
          <w:tcPr>
            <w:tcW w:w="2693" w:type="dxa"/>
            <w:vAlign w:val="center"/>
          </w:tcPr>
          <w:p w:rsidR="00F8510B" w:rsidRPr="005D2579" w:rsidRDefault="00891CA7" w:rsidP="00F41AE0">
            <w:pPr>
              <w:pStyle w:val="a6"/>
              <w:spacing w:before="336" w:beforeAutospacing="0" w:after="0" w:afterAutospacing="0"/>
              <w:jc w:val="both"/>
              <w:rPr>
                <w:rFonts w:asciiTheme="minorEastAsia" w:eastAsiaTheme="minorEastAsia" w:hAnsiTheme="minorEastAsia"/>
                <w:color w:val="121212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121212"/>
                <w:sz w:val="21"/>
                <w:szCs w:val="21"/>
              </w:rPr>
              <w:t>N</w:t>
            </w:r>
            <w:r>
              <w:rPr>
                <w:rFonts w:asciiTheme="minorEastAsia" w:eastAsiaTheme="minorEastAsia" w:hAnsiTheme="minorEastAsia" w:hint="eastAsia"/>
                <w:color w:val="121212"/>
                <w:sz w:val="21"/>
                <w:szCs w:val="21"/>
              </w:rPr>
              <w:t>/A</w:t>
            </w:r>
          </w:p>
        </w:tc>
        <w:tc>
          <w:tcPr>
            <w:tcW w:w="1623" w:type="dxa"/>
            <w:vAlign w:val="center"/>
          </w:tcPr>
          <w:p w:rsidR="00F8510B" w:rsidRPr="005D2579" w:rsidRDefault="00891CA7" w:rsidP="00F41AE0">
            <w:pPr>
              <w:pStyle w:val="a6"/>
              <w:spacing w:before="336" w:beforeAutospacing="0" w:after="0" w:afterAutospacing="0"/>
              <w:jc w:val="both"/>
              <w:rPr>
                <w:rFonts w:asciiTheme="minorEastAsia" w:eastAsiaTheme="minorEastAsia" w:hAnsiTheme="minorEastAsia"/>
                <w:color w:val="12121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121212"/>
                <w:sz w:val="21"/>
                <w:szCs w:val="21"/>
              </w:rPr>
              <w:t>N/A</w:t>
            </w:r>
          </w:p>
        </w:tc>
      </w:tr>
      <w:tr w:rsidR="00F8510B" w:rsidTr="00F41AE0">
        <w:trPr>
          <w:trHeight w:val="2439"/>
          <w:jc w:val="center"/>
        </w:trPr>
        <w:tc>
          <w:tcPr>
            <w:tcW w:w="5496" w:type="dxa"/>
            <w:vMerge/>
          </w:tcPr>
          <w:p w:rsidR="00F8510B" w:rsidRDefault="00F8510B" w:rsidP="0050563A">
            <w:pPr>
              <w:pStyle w:val="a6"/>
              <w:spacing w:before="336" w:beforeAutospacing="0" w:after="0" w:afterAutospacing="0"/>
              <w:jc w:val="center"/>
              <w:rPr>
                <w:rFonts w:ascii="微软雅黑" w:eastAsia="微软雅黑" w:hAnsi="微软雅黑"/>
                <w:color w:val="121212"/>
                <w:sz w:val="27"/>
                <w:szCs w:val="27"/>
              </w:rPr>
            </w:pPr>
          </w:p>
        </w:tc>
        <w:tc>
          <w:tcPr>
            <w:tcW w:w="1282" w:type="dxa"/>
            <w:vAlign w:val="center"/>
          </w:tcPr>
          <w:p w:rsidR="00F8510B" w:rsidRPr="005D2579" w:rsidRDefault="00F41AE0" w:rsidP="00F41AE0"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售后服务商</w:t>
            </w:r>
          </w:p>
        </w:tc>
        <w:tc>
          <w:tcPr>
            <w:tcW w:w="2693" w:type="dxa"/>
            <w:vAlign w:val="center"/>
          </w:tcPr>
          <w:p w:rsidR="00F8510B" w:rsidRPr="005D2579" w:rsidRDefault="00891CA7" w:rsidP="00F41AE0">
            <w:pPr>
              <w:pStyle w:val="a6"/>
              <w:spacing w:before="336" w:beforeAutospacing="0" w:after="0" w:afterAutospacing="0"/>
              <w:jc w:val="both"/>
              <w:rPr>
                <w:rFonts w:asciiTheme="minorEastAsia" w:eastAsiaTheme="minorEastAsia" w:hAnsiTheme="minorEastAsia"/>
                <w:color w:val="12121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121212"/>
                <w:sz w:val="21"/>
                <w:szCs w:val="21"/>
              </w:rPr>
              <w:t>N/A</w:t>
            </w:r>
          </w:p>
        </w:tc>
        <w:tc>
          <w:tcPr>
            <w:tcW w:w="1623" w:type="dxa"/>
            <w:vAlign w:val="center"/>
          </w:tcPr>
          <w:p w:rsidR="00F8510B" w:rsidRPr="005D2579" w:rsidRDefault="00891CA7" w:rsidP="00F41AE0">
            <w:pPr>
              <w:pStyle w:val="a6"/>
              <w:spacing w:before="336" w:beforeAutospacing="0" w:after="0" w:afterAutospacing="0"/>
              <w:jc w:val="both"/>
              <w:rPr>
                <w:rFonts w:asciiTheme="minorEastAsia" w:eastAsiaTheme="minorEastAsia" w:hAnsiTheme="minorEastAsia"/>
                <w:color w:val="12121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121212"/>
                <w:sz w:val="21"/>
                <w:szCs w:val="21"/>
              </w:rPr>
              <w:t>N/A</w:t>
            </w:r>
          </w:p>
        </w:tc>
      </w:tr>
      <w:tr w:rsidR="00F8510B" w:rsidTr="00F41AE0">
        <w:trPr>
          <w:trHeight w:val="2439"/>
          <w:jc w:val="center"/>
        </w:trPr>
        <w:tc>
          <w:tcPr>
            <w:tcW w:w="5496" w:type="dxa"/>
            <w:vMerge/>
          </w:tcPr>
          <w:p w:rsidR="00F8510B" w:rsidRDefault="00F8510B" w:rsidP="0050563A">
            <w:pPr>
              <w:pStyle w:val="a6"/>
              <w:spacing w:before="336" w:beforeAutospacing="0" w:after="0" w:afterAutospacing="0"/>
              <w:jc w:val="center"/>
              <w:rPr>
                <w:rFonts w:ascii="微软雅黑" w:eastAsia="微软雅黑" w:hAnsi="微软雅黑"/>
                <w:color w:val="121212"/>
                <w:sz w:val="27"/>
                <w:szCs w:val="27"/>
              </w:rPr>
            </w:pPr>
          </w:p>
        </w:tc>
        <w:tc>
          <w:tcPr>
            <w:tcW w:w="1282" w:type="dxa"/>
            <w:vAlign w:val="center"/>
          </w:tcPr>
          <w:p w:rsidR="00F8510B" w:rsidRPr="005D2579" w:rsidRDefault="005D2579" w:rsidP="00F41AE0">
            <w:pPr>
              <w:rPr>
                <w:rFonts w:asciiTheme="minorEastAsia" w:hAnsiTheme="minorEastAsia"/>
                <w:bCs/>
                <w:szCs w:val="21"/>
              </w:rPr>
            </w:pPr>
            <w:r w:rsidRPr="005D2579">
              <w:rPr>
                <w:rFonts w:asciiTheme="minorEastAsia" w:hAnsiTheme="minorEastAsia"/>
                <w:bCs/>
                <w:szCs w:val="21"/>
              </w:rPr>
              <w:t>海</w:t>
            </w:r>
            <w:proofErr w:type="gramStart"/>
            <w:r w:rsidRPr="005D2579">
              <w:rPr>
                <w:rFonts w:asciiTheme="minorEastAsia" w:hAnsiTheme="minorEastAsia"/>
                <w:bCs/>
                <w:szCs w:val="21"/>
              </w:rPr>
              <w:t>姆</w:t>
            </w:r>
            <w:proofErr w:type="gramEnd"/>
            <w:r w:rsidRPr="005D2579">
              <w:rPr>
                <w:rFonts w:asciiTheme="minorEastAsia" w:hAnsiTheme="minorEastAsia"/>
                <w:bCs/>
                <w:szCs w:val="21"/>
              </w:rPr>
              <w:t>朗</w:t>
            </w:r>
            <w:proofErr w:type="gramStart"/>
            <w:r w:rsidRPr="005D2579">
              <w:rPr>
                <w:rFonts w:asciiTheme="minorEastAsia" w:hAnsiTheme="minorEastAsia"/>
                <w:bCs/>
                <w:szCs w:val="21"/>
              </w:rPr>
              <w:t>宸</w:t>
            </w:r>
            <w:proofErr w:type="gramEnd"/>
          </w:p>
        </w:tc>
        <w:tc>
          <w:tcPr>
            <w:tcW w:w="2693" w:type="dxa"/>
            <w:vAlign w:val="center"/>
          </w:tcPr>
          <w:p w:rsidR="00F8510B" w:rsidRPr="005D2579" w:rsidRDefault="00F41AE0" w:rsidP="00F41AE0">
            <w:pPr>
              <w:pStyle w:val="a6"/>
              <w:spacing w:before="336" w:beforeAutospacing="0" w:after="0" w:afterAutospacing="0"/>
              <w:jc w:val="both"/>
              <w:rPr>
                <w:rFonts w:asciiTheme="minorEastAsia" w:eastAsiaTheme="minorEastAsia" w:hAnsiTheme="minorEastAsia"/>
                <w:color w:val="121212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121212"/>
                <w:sz w:val="21"/>
                <w:szCs w:val="21"/>
              </w:rPr>
              <w:t>销售回访，确认维修是否有效</w:t>
            </w:r>
          </w:p>
        </w:tc>
        <w:tc>
          <w:tcPr>
            <w:tcW w:w="1623" w:type="dxa"/>
            <w:vAlign w:val="center"/>
          </w:tcPr>
          <w:p w:rsidR="00F8510B" w:rsidRPr="00F41AE0" w:rsidRDefault="00891CA7" w:rsidP="00F41AE0">
            <w:pPr>
              <w:pStyle w:val="a6"/>
              <w:spacing w:before="336" w:beforeAutospacing="0" w:after="0" w:afterAutospacing="0"/>
              <w:jc w:val="both"/>
              <w:rPr>
                <w:rFonts w:asciiTheme="minorEastAsia" w:eastAsiaTheme="minorEastAsia" w:hAnsiTheme="minorEastAsia"/>
                <w:color w:val="12121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121212"/>
                <w:sz w:val="21"/>
                <w:szCs w:val="21"/>
              </w:rPr>
              <w:t>N/A</w:t>
            </w:r>
          </w:p>
        </w:tc>
      </w:tr>
      <w:tr w:rsidR="00F8510B" w:rsidTr="00F41AE0">
        <w:trPr>
          <w:trHeight w:val="2439"/>
          <w:jc w:val="center"/>
        </w:trPr>
        <w:tc>
          <w:tcPr>
            <w:tcW w:w="5496" w:type="dxa"/>
            <w:vMerge/>
          </w:tcPr>
          <w:p w:rsidR="00F8510B" w:rsidRDefault="00F8510B" w:rsidP="0050563A">
            <w:pPr>
              <w:pStyle w:val="a6"/>
              <w:spacing w:before="336" w:beforeAutospacing="0" w:after="0" w:afterAutospacing="0"/>
              <w:jc w:val="center"/>
              <w:rPr>
                <w:rFonts w:ascii="微软雅黑" w:eastAsia="微软雅黑" w:hAnsi="微软雅黑"/>
                <w:color w:val="121212"/>
                <w:sz w:val="27"/>
                <w:szCs w:val="27"/>
              </w:rPr>
            </w:pPr>
          </w:p>
        </w:tc>
        <w:tc>
          <w:tcPr>
            <w:tcW w:w="1282" w:type="dxa"/>
            <w:vAlign w:val="center"/>
          </w:tcPr>
          <w:p w:rsidR="00F8510B" w:rsidRDefault="00F41AE0" w:rsidP="00F41AE0"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海</w:t>
            </w:r>
            <w:proofErr w:type="gramStart"/>
            <w:r>
              <w:rPr>
                <w:rFonts w:asciiTheme="minorEastAsia" w:hAnsiTheme="minorEastAsia"/>
                <w:bCs/>
                <w:szCs w:val="21"/>
              </w:rPr>
              <w:t>姆</w:t>
            </w:r>
            <w:proofErr w:type="gramEnd"/>
            <w:r>
              <w:rPr>
                <w:rFonts w:asciiTheme="minorEastAsia" w:hAnsiTheme="minorEastAsia"/>
                <w:bCs/>
                <w:szCs w:val="21"/>
              </w:rPr>
              <w:t>朗</w:t>
            </w:r>
            <w:proofErr w:type="gramStart"/>
            <w:r>
              <w:rPr>
                <w:rFonts w:asciiTheme="minorEastAsia" w:hAnsiTheme="minorEastAsia"/>
                <w:bCs/>
                <w:szCs w:val="21"/>
              </w:rPr>
              <w:t>宸</w:t>
            </w:r>
            <w:proofErr w:type="gramEnd"/>
            <w:r>
              <w:rPr>
                <w:rFonts w:asciiTheme="minorEastAsia" w:hAnsiTheme="minorEastAsia" w:hint="eastAsia"/>
                <w:bCs/>
                <w:szCs w:val="21"/>
              </w:rPr>
              <w:t>/</w:t>
            </w:r>
          </w:p>
          <w:p w:rsidR="00F41AE0" w:rsidRPr="00F41AE0" w:rsidRDefault="00F41AE0" w:rsidP="00F41AE0"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售后服务商</w:t>
            </w:r>
          </w:p>
        </w:tc>
        <w:tc>
          <w:tcPr>
            <w:tcW w:w="2693" w:type="dxa"/>
            <w:vAlign w:val="center"/>
          </w:tcPr>
          <w:p w:rsidR="00F41AE0" w:rsidRPr="005D2579" w:rsidRDefault="00F41AE0" w:rsidP="00F41AE0">
            <w:pPr>
              <w:pStyle w:val="a6"/>
              <w:spacing w:before="336" w:beforeAutospacing="0" w:after="0" w:afterAutospacing="0"/>
              <w:jc w:val="both"/>
              <w:rPr>
                <w:rFonts w:asciiTheme="minorEastAsia" w:eastAsiaTheme="minorEastAsia" w:hAnsiTheme="minorEastAsia"/>
                <w:color w:val="12121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121212"/>
                <w:sz w:val="21"/>
                <w:szCs w:val="21"/>
              </w:rPr>
              <w:t>该服务流程结束，形成闭环</w:t>
            </w:r>
          </w:p>
        </w:tc>
        <w:tc>
          <w:tcPr>
            <w:tcW w:w="1623" w:type="dxa"/>
            <w:vAlign w:val="center"/>
          </w:tcPr>
          <w:p w:rsidR="00F41AE0" w:rsidRPr="005D2579" w:rsidRDefault="00891CA7" w:rsidP="00F41AE0">
            <w:pPr>
              <w:pStyle w:val="a6"/>
              <w:spacing w:before="336" w:beforeAutospacing="0" w:after="0" w:afterAutospacing="0"/>
              <w:jc w:val="both"/>
              <w:rPr>
                <w:rFonts w:asciiTheme="minorEastAsia" w:eastAsiaTheme="minorEastAsia" w:hAnsiTheme="minorEastAsia"/>
                <w:color w:val="121212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121212"/>
                <w:sz w:val="21"/>
                <w:szCs w:val="21"/>
              </w:rPr>
              <w:t>《</w:t>
            </w:r>
            <w:r w:rsidRPr="005D2579">
              <w:rPr>
                <w:rFonts w:asciiTheme="minorEastAsia" w:eastAsiaTheme="minorEastAsia" w:hAnsiTheme="minorEastAsia"/>
                <w:color w:val="121212"/>
                <w:sz w:val="21"/>
                <w:szCs w:val="21"/>
              </w:rPr>
              <w:t>车辆故障信息登记表</w:t>
            </w:r>
            <w:r>
              <w:rPr>
                <w:rFonts w:asciiTheme="minorEastAsia" w:eastAsiaTheme="minorEastAsia" w:hAnsiTheme="minorEastAsia"/>
                <w:color w:val="121212"/>
                <w:sz w:val="21"/>
                <w:szCs w:val="21"/>
              </w:rPr>
              <w:t>》</w:t>
            </w:r>
          </w:p>
        </w:tc>
      </w:tr>
    </w:tbl>
    <w:p w:rsidR="002E1C74" w:rsidRDefault="002E1C74"/>
    <w:sectPr w:rsidR="002E1C74" w:rsidSect="00B10129">
      <w:headerReference w:type="default" r:id="rId6"/>
      <w:pgSz w:w="11906" w:h="16838"/>
      <w:pgMar w:top="680" w:right="1797" w:bottom="68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6EB" w:rsidRDefault="007706EB" w:rsidP="00D15CB2">
      <w:r>
        <w:separator/>
      </w:r>
    </w:p>
  </w:endnote>
  <w:endnote w:type="continuationSeparator" w:id="0">
    <w:p w:rsidR="007706EB" w:rsidRDefault="007706EB" w:rsidP="00D15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6EB" w:rsidRDefault="007706EB" w:rsidP="00D15CB2">
      <w:r>
        <w:separator/>
      </w:r>
    </w:p>
  </w:footnote>
  <w:footnote w:type="continuationSeparator" w:id="0">
    <w:p w:rsidR="007706EB" w:rsidRDefault="007706EB" w:rsidP="00D15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129" w:rsidRDefault="00B10129" w:rsidP="00B10129">
    <w:pPr>
      <w:pStyle w:val="a3"/>
      <w:jc w:val="left"/>
    </w:pPr>
    <w:r>
      <w:rPr>
        <w:rFonts w:ascii="宋体" w:hAnsi="宋体" w:hint="eastAsia"/>
        <w:noProof/>
      </w:rPr>
      <w:drawing>
        <wp:inline distT="0" distB="0" distL="0" distR="0">
          <wp:extent cx="929640" cy="330200"/>
          <wp:effectExtent l="19050" t="0" r="381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</w:t>
    </w:r>
    <w:r>
      <w:rPr>
        <w:rFonts w:ascii="宋体" w:hAnsi="宋体" w:hint="eastAsia"/>
      </w:rPr>
      <w:t>洛阳埃文海姆朗</w:t>
    </w:r>
    <w:proofErr w:type="gramStart"/>
    <w:r>
      <w:rPr>
        <w:rFonts w:ascii="宋体" w:hAnsi="宋体" w:hint="eastAsia"/>
      </w:rPr>
      <w:t>宸</w:t>
    </w:r>
    <w:proofErr w:type="gramEnd"/>
    <w:r>
      <w:rPr>
        <w:rFonts w:ascii="宋体" w:hAnsi="宋体" w:hint="eastAsia"/>
      </w:rPr>
      <w:t>旅居车有限公司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CB2"/>
    <w:rsid w:val="00054EC9"/>
    <w:rsid w:val="000B6554"/>
    <w:rsid w:val="000C5A5D"/>
    <w:rsid w:val="00114A09"/>
    <w:rsid w:val="00171432"/>
    <w:rsid w:val="001944EC"/>
    <w:rsid w:val="001C111D"/>
    <w:rsid w:val="001E0E2A"/>
    <w:rsid w:val="002A0329"/>
    <w:rsid w:val="002E1C74"/>
    <w:rsid w:val="00483013"/>
    <w:rsid w:val="00490409"/>
    <w:rsid w:val="0050563A"/>
    <w:rsid w:val="00526AC2"/>
    <w:rsid w:val="005D2579"/>
    <w:rsid w:val="006B4D46"/>
    <w:rsid w:val="00716DB6"/>
    <w:rsid w:val="00737CE2"/>
    <w:rsid w:val="007706EB"/>
    <w:rsid w:val="00851E52"/>
    <w:rsid w:val="00852AF9"/>
    <w:rsid w:val="00891CA7"/>
    <w:rsid w:val="009437D1"/>
    <w:rsid w:val="00A049D0"/>
    <w:rsid w:val="00A45777"/>
    <w:rsid w:val="00A75386"/>
    <w:rsid w:val="00A82784"/>
    <w:rsid w:val="00AB5ABA"/>
    <w:rsid w:val="00B10129"/>
    <w:rsid w:val="00B2150A"/>
    <w:rsid w:val="00BA1888"/>
    <w:rsid w:val="00BA3903"/>
    <w:rsid w:val="00BF4A50"/>
    <w:rsid w:val="00C45CFC"/>
    <w:rsid w:val="00CB3D97"/>
    <w:rsid w:val="00D0670C"/>
    <w:rsid w:val="00D15CB2"/>
    <w:rsid w:val="00E53069"/>
    <w:rsid w:val="00E976B8"/>
    <w:rsid w:val="00EC14A4"/>
    <w:rsid w:val="00F41AE0"/>
    <w:rsid w:val="00F74FAB"/>
    <w:rsid w:val="00F8510B"/>
    <w:rsid w:val="00FA1EAD"/>
    <w:rsid w:val="00FE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  <o:rules v:ext="edit">
        <o:r id="V:Rule18" type="connector" idref="#_x0000_s2561"/>
        <o:r id="V:Rule19" type="connector" idref="#_x0000_s2559"/>
        <o:r id="V:Rule20" type="connector" idref="#_x0000_s2487"/>
        <o:r id="V:Rule21" type="connector" idref="#_x0000_s2490"/>
        <o:r id="V:Rule22" type="connector" idref="#_x0000_s2498"/>
        <o:r id="V:Rule23" type="connector" idref="#_x0000_s2488"/>
        <o:r id="V:Rule24" type="connector" idref="#_x0000_s2552">
          <o:proxy start="" idref="#_x0000_s2551" connectloc="4"/>
        </o:r>
        <o:r id="V:Rule25" type="connector" idref="#_x0000_s2554"/>
        <o:r id="V:Rule26" type="connector" idref="#_x0000_s2493"/>
        <o:r id="V:Rule27" type="connector" idref="#_x0000_s2567">
          <o:proxy start="" idref="#_x0000_s2562" connectloc="3"/>
        </o:r>
        <o:r id="V:Rule28" type="connector" idref="#_x0000_s2484"/>
        <o:r id="V:Rule29" type="connector" idref="#_x0000_s2500"/>
        <o:r id="V:Rule30" type="connector" idref="#_x0000_s2563"/>
        <o:r id="V:Rule31" type="connector" idref="#_x0000_s2556">
          <o:proxy start="" idref="#_x0000_s2555" connectloc="3"/>
        </o:r>
        <o:r id="V:Rule32" type="connector" idref="#_x0000_s2496"/>
        <o:r id="V:Rule33" type="connector" idref="#_x0000_s2504"/>
        <o:r id="V:Rule34" type="connector" idref="#_x0000_s2503">
          <o:proxy start="" idref="#_x0000_s2501" connectloc="3"/>
          <o:proxy end="" idref="#_x0000_s2499" connectloc="3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5C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5C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5C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5CB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15CB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15CB2"/>
    <w:rPr>
      <w:sz w:val="18"/>
      <w:szCs w:val="18"/>
    </w:rPr>
  </w:style>
  <w:style w:type="paragraph" w:styleId="a6">
    <w:name w:val="Normal (Web)"/>
    <w:basedOn w:val="a"/>
    <w:uiPriority w:val="99"/>
    <w:unhideWhenUsed/>
    <w:rsid w:val="001714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505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李强</dc:creator>
  <cp:keywords/>
  <dc:description/>
  <cp:lastModifiedBy>李强</cp:lastModifiedBy>
  <cp:revision>26</cp:revision>
  <dcterms:created xsi:type="dcterms:W3CDTF">2021-10-13T00:48:00Z</dcterms:created>
  <dcterms:modified xsi:type="dcterms:W3CDTF">2021-12-22T00:28:00Z</dcterms:modified>
</cp:coreProperties>
</file>